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color w:val="#000000"/>
          <w:sz w:val="7"/>
          <w:lang w:val="pt-PT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202.5pt;height:32.65pt;z-index:-1000;margin-left:-0.5pt;margin-top:90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308"/>
                    <w:gridCol w:w="567"/>
                    <w:gridCol w:w="923"/>
                  </w:tblGrid>
                  <w:tr>
                    <w:trPr>
                      <w:trHeight w:val="65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308" w:type="auto"/>
                        <w:textDirection w:val="lrTb"/>
                        <w:vAlign w:val="top"/>
                      </w:tcPr>
                      <w:p>
                        <w:pPr>
                          <w:ind w:right="1242" w:left="0" w:firstLine="0"/>
                          <w:spacing w:before="72" w:after="0" w:line="240" w:lineRule="auto"/>
                          <w:jc w:val="right"/>
                          <w:rPr>
                            <w:color w:val="#000000"/>
                            <w:sz w:val="7"/>
                            <w:lang w:val="pt-PT"/>
                            <w:spacing w:val="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7"/>
                            <w:lang w:val="pt-PT"/>
                            <w:spacing w:val="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DM% connector configuration</w:t>
                        </w:r>
                      </w:p>
                      <w:p>
                        <w:pPr>
                          <w:ind w:right="0" w:left="1634" w:firstLine="0"/>
                          <w:spacing w:before="0" w:after="0" w:line="184" w:lineRule="auto"/>
                          <w:jc w:val="left"/>
                          <w:rPr>
                            <w:color w:val="#000000"/>
                            <w:sz w:val="7"/>
                            <w:lang w:val="pt-PT"/>
                            <w:spacing w:val="8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7"/>
                            <w:lang w:val="pt-PT"/>
                            <w:spacing w:val="8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COMMON</w:t>
                        </w:r>
                      </w:p>
                      <w:p>
                        <w:pPr>
                          <w:ind w:right="432" w:left="0" w:firstLine="0"/>
                          <w:spacing w:before="0" w:after="0" w:line="211" w:lineRule="auto"/>
                          <w:jc w:val="right"/>
                          <w:tabs>
                            <w:tab w:val="left" w:leader="none" w:pos="1755"/>
                          </w:tabs>
                          <w:rPr>
                            <w:color w:val="#000000"/>
                            <w:sz w:val="7"/>
                            <w:lang w:val="pt-PT"/>
                            <w:spacing w:val="-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7"/>
                            <w:lang w:val="pt-PT"/>
                            <w:spacing w:val="-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INPUT	</w:t>
                        </w:r>
                        <w:r>
                          <w:rPr>
                            <w:color w:val="#000000"/>
                            <w:sz w:val="7"/>
                            <w:lang w:val="pt-PT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MX</w:t>
                        </w:r>
                      </w:p>
                      <w:p>
                        <w:pPr>
                          <w:ind w:right="162" w:left="0" w:firstLine="0"/>
                          <w:spacing w:before="0" w:after="0" w:line="280" w:lineRule="auto"/>
                          <w:jc w:val="right"/>
                          <w:rPr>
                            <w:color w:val="#838282"/>
                            <w:sz w:val="8"/>
                            <w:lang w:val="pt-PT"/>
                            <w:spacing w:val="60"/>
                            <w:w w:val="100"/>
                            <w:strike w:val="false"/>
                            <w:u w:val="singl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838282"/>
                            <w:sz w:val="8"/>
                            <w:lang w:val="pt-PT"/>
                            <w:spacing w:val="60"/>
                            <w:w w:val="100"/>
                            <w:strike w:val="false"/>
                            <w:u w:val="single"/>
                            <w:vertAlign w:val="baseline"/>
                            <w:rFonts w:ascii="Arial" w:hAnsi="Arial"/>
                          </w:rPr>
                          <w:t xml:space="preserve">WDMX+</w:t>
                        </w:r>
                        <w:r>
                          <w:rPr>
                            <w:color w:val="#000000"/>
                            <w:sz w:val="7"/>
                            <w:lang w:val="pt-PT"/>
                            <w:spacing w:val="6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 </w:t>
                        </w:r>
                      </w:p>
                      <w:p>
                        <w:pPr>
                          <w:ind w:right="0" w:left="1634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7"/>
                            <w:lang w:val="pt-PT"/>
                            <w:spacing w:val="3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7"/>
                            <w:lang w:val="pt-PT"/>
                            <w:spacing w:val="3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D-</w:t>
                        </w: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single" w:sz="4" w:color="#7B7A7A"/>
                        </w:tcBorders>
                        <w:tcW w:w="2875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360" w:after="0" w:line="240" w:lineRule="auto"/>
                          <w:jc w:val="center"/>
                          <w:rPr>
                            <w:color w:val="#000000"/>
                            <w:sz w:val="6"/>
                            <w:lang w:val="pt-PT"/>
                            <w:spacing w:val="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6"/>
                            <w:lang w:val="pt-PT"/>
                            <w:spacing w:val="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OUTPUT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4" w:color="#000000"/>
                          <w:bottom w:val="none" w:sz="0" w:color="#000000"/>
                          <w:left w:val="single" w:sz="4" w:color="#7B7A7A"/>
                          <w:right w:val="none" w:sz="0" w:color="#000000"/>
                        </w:tcBorders>
                        <w:tcW w:w="3798" w:type="auto"/>
                        <w:textDirection w:val="lrTb"/>
                        <w:vAlign w:val="top"/>
                      </w:tcPr>
                      <w:p>
                        <w:pPr>
                          <w:ind w:right="180" w:left="36" w:firstLine="0"/>
                          <w:spacing w:before="0" w:after="0" w:line="360" w:lineRule="auto"/>
                          <w:jc w:val="both"/>
                          <w:rPr>
                            <w:color w:val="#000000"/>
                            <w:sz w:val="7"/>
                            <w:lang w:val="pt-PT"/>
                            <w:spacing w:val="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7"/>
                            <w:lang w:val="pt-PT"/>
                            <w:spacing w:val="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Resistance 120 ohm </w:t>
                        </w:r>
                        <w:r>
                          <w:rPr>
                            <w:color w:val="#000000"/>
                            <w:sz w:val="7"/>
                            <w:lang w:val="pt-PT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1/ 4w between pin 2 </w:t>
                        </w:r>
                        <w:r>
                          <w:rPr>
                            <w:color w:val="#000000"/>
                            <w:sz w:val="7"/>
                            <w:lang w:val="pt-PT"/>
                            <w:spacing w:val="5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(DMX-) and pin 3 </w:t>
                        </w:r>
                        <w:r>
                          <w:rPr>
                            <w:color w:val="#000000"/>
                            <w:sz w:val="7"/>
                            <w:lang w:val="pt-PT"/>
                            <w:spacing w:val="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(DMX-,) of the las( fixture.</w:t>
                        </w:r>
                      </w:p>
                    </w:tc>
                  </w:tr>
                </w:tbl>
              </w:txbxContent>
            </v:textbox>
          </v:shape>
        </w:pict>
      </w:r>
      <w:r>
        <w:rPr>
          <w:color w:val="#000000"/>
          <w:sz w:val="7"/>
          <w:lang w:val="pt-PT"/>
          <w:spacing w:val="0"/>
          <w:w w:val="100"/>
          <w:strike w:val="false"/>
          <w:vertAlign w:val="baseline"/>
          <w:rFonts w:ascii="Tahoma" w:hAnsi="Tahoma"/>
        </w:rPr>
        <w:t xml:space="preserve">SETUP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7"/>
          <w:lang w:val="pt-PT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5"/>
          <w:w w:val="100"/>
          <w:strike w:val="false"/>
          <w:vertAlign w:val="baseline"/>
          <w:rFonts w:ascii="Tahoma" w:hAnsi="Tahoma"/>
        </w:rPr>
        <w:t xml:space="preserve">Flxture Unking</w:t>
      </w:r>
    </w:p>
    <w:p>
      <w:pPr>
        <w:ind w:right="288" w:left="0" w:firstLine="0"/>
        <w:spacing w:before="36" w:after="0" w:line="360" w:lineRule="auto"/>
        <w:jc w:val="both"/>
        <w:rPr>
          <w:color w:val="#000000"/>
          <w:sz w:val="7"/>
          <w:lang w:val="pt-PT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1"/>
          <w:w w:val="100"/>
          <w:strike w:val="false"/>
          <w:vertAlign w:val="baseline"/>
          <w:rFonts w:ascii="Tahoma" w:hAnsi="Tahoma"/>
        </w:rPr>
        <w:t xml:space="preserve">You will need a serial data link to run light shows of one or more fixtures usine a DMX-512 controller or to run </w:t>
      </w:r>
      <w:r>
        <w:rPr>
          <w:color w:val="#000000"/>
          <w:sz w:val="7"/>
          <w:lang w:val="pt-PT"/>
          <w:spacing w:val="2"/>
          <w:w w:val="100"/>
          <w:strike w:val="false"/>
          <w:vertAlign w:val="baseline"/>
          <w:rFonts w:ascii="Tahoma" w:hAnsi="Tahoma"/>
        </w:rPr>
        <w:t xml:space="preserve">synchronized shows on two or more fixtures set to a master/slave operating mode. The combined number of channels required by all fixtures on a serial data link determines the number of fixtures that the data link can </w:t>
      </w:r>
      <w:r>
        <w:rPr>
          <w:color w:val="#000000"/>
          <w:sz w:val="7"/>
          <w:lang w:val="pt-PT"/>
          <w:spacing w:val="8"/>
          <w:w w:val="100"/>
          <w:strike w:val="false"/>
          <w:vertAlign w:val="baseline"/>
          <w:rFonts w:ascii="Tahoma" w:hAnsi="Tahoma"/>
        </w:rPr>
        <w:t xml:space="preserve">.</w:t>
      </w:r>
      <w:r>
        <w:rPr>
          <w:color w:val="#000000"/>
          <w:sz w:val="7"/>
          <w:lang w:val="pt-PT"/>
          <w:spacing w:val="8"/>
          <w:w w:val="100"/>
          <w:strike w:val="false"/>
          <w:vertAlign w:val="superscript"/>
          <w:rFonts w:ascii="Arial" w:hAnsi="Arial"/>
        </w:rPr>
        <w:t xml:space="preserve">,</w:t>
      </w:r>
      <w:r>
        <w:rPr>
          <w:color w:val="#000000"/>
          <w:sz w:val="7"/>
          <w:lang w:val="pt-PT"/>
          <w:spacing w:val="8"/>
          <w:w w:val="100"/>
          <w:strike w:val="false"/>
          <w:vertAlign w:val="baseline"/>
          <w:rFonts w:ascii="Tahoma" w:hAnsi="Tahoma"/>
        </w:rPr>
        <w:t xml:space="preserve">PPort.</w:t>
      </w:r>
    </w:p>
    <w:p>
      <w:pPr>
        <w:ind w:right="0" w:left="0" w:firstLine="0"/>
        <w:spacing w:before="72" w:after="0" w:line="360" w:lineRule="auto"/>
        <w:jc w:val="left"/>
        <w:rPr>
          <w:color w:val="#000000"/>
          <w:sz w:val="7"/>
          <w:lang w:val="pt-PT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5"/>
          <w:w w:val="100"/>
          <w:strike w:val="false"/>
          <w:vertAlign w:val="baseline"/>
          <w:rFonts w:ascii="Tahoma" w:hAnsi="Tahoma"/>
        </w:rPr>
        <w:t xml:space="preserve">Important: Fixtures on a serial/data link must be daisy chained ir one single hne. MaxiMUM recommended serial </w:t>
      </w:r>
      <w:r>
        <w:rPr>
          <w:color w:val="#000000"/>
          <w:sz w:val="7"/>
          <w:lang w:val="pt-PT"/>
          <w:spacing w:val="4"/>
          <w:w w:val="100"/>
          <w:strike w:val="false"/>
          <w:vertAlign w:val="baseline"/>
          <w:rFonts w:ascii="Tahoma" w:hAnsi="Tahoma"/>
        </w:rPr>
        <w:t xml:space="preserve">data link distance: 500 meters (1640 ft.) Maximum recommended number of fuaures on a serial data link: 32 fixtures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7"/>
          <w:lang w:val="pt-PT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4"/>
          <w:w w:val="100"/>
          <w:strike w:val="false"/>
          <w:vertAlign w:val="baseline"/>
          <w:rFonts w:ascii="Tahoma" w:hAnsi="Tahoma"/>
        </w:rPr>
        <w:t xml:space="preserve">Data Cabling</w:t>
      </w:r>
    </w:p>
    <w:p>
      <w:pPr>
        <w:ind w:right="144" w:left="0" w:firstLine="0"/>
        <w:spacing w:before="36" w:after="0" w:line="360" w:lineRule="auto"/>
        <w:jc w:val="left"/>
        <w:rPr>
          <w:color w:val="#000000"/>
          <w:sz w:val="7"/>
          <w:lang w:val="pt-PT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3"/>
          <w:w w:val="100"/>
          <w:strike w:val="false"/>
          <w:vertAlign w:val="baseline"/>
          <w:rFonts w:ascii="Tahoma" w:hAnsi="Tahoma"/>
        </w:rPr>
        <w:t xml:space="preserve">To link fixtures together you must use data </w:t>
      </w:r>
      <w:hyperlink r:id="drId3">
        <w:r>
          <w:rPr>
            <w:color w:val="#0000FF"/>
            <w:sz w:val="7"/>
            <w:lang w:val="pt-PT"/>
            <w:spacing w:val="3"/>
            <w:w w:val="100"/>
            <w:strike w:val="false"/>
            <w:u w:val="single"/>
            <w:vertAlign w:val="baseline"/>
            <w:rFonts w:ascii="Tahoma" w:hAnsi="Tahoma"/>
          </w:rPr>
          <w:t xml:space="preserve">cables. li</w:t>
        </w:r>
      </w:hyperlink>
      <w:r>
        <w:rPr>
          <w:color w:val="#000000"/>
          <w:sz w:val="7"/>
          <w:lang w:val="pt-PT"/>
          <w:spacing w:val="3"/>
          <w:w w:val="100"/>
          <w:strike w:val="false"/>
          <w:vertAlign w:val="baseline"/>
          <w:rFonts w:ascii="Tahoma" w:hAnsi="Tahoma"/>
        </w:rPr>
        <w:t xml:space="preserve"> Vou choose to create your own cable, please use data-grade cables that can carro a high quality signal and are lesa prone to electromagnetic interferente.</w:t>
      </w:r>
    </w:p>
    <w:p>
      <w:pPr>
        <w:ind w:right="0" w:left="0" w:firstLine="0"/>
        <w:spacing w:before="72" w:after="0" w:line="204" w:lineRule="auto"/>
        <w:jc w:val="left"/>
        <w:rPr>
          <w:color w:val="#000000"/>
          <w:sz w:val="7"/>
          <w:lang w:val="pt-PT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4"/>
          <w:w w:val="100"/>
          <w:strike w:val="false"/>
          <w:vertAlign w:val="baseline"/>
          <w:rFonts w:ascii="Tahoma" w:hAnsi="Tahoma"/>
        </w:rPr>
        <w:t xml:space="preserve">CABLE CONNECTOR5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7"/>
          <w:lang w:val="pt-PT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pt-PT"/>
          <w:spacing w:val="3"/>
          <w:w w:val="100"/>
          <w:strike w:val="false"/>
          <w:vertAlign w:val="baseline"/>
          <w:rFonts w:ascii="Tahoma" w:hAnsi="Tahoma"/>
        </w:rPr>
        <w:t xml:space="preserve">Cabling rnust have a male XLR connector on one end and a female XLR connector on the other end.</w:t>
      </w:r>
    </w:p>
    <w:sectPr>
      <w:pgSz w:w="4171" w:h="2510" w:orient="landscape"/>
      <w:type w:val="nextPage"/>
      <w:textDirection w:val="lrTb"/>
      <w:pgMar w:bottom="324" w:top="38" w:right="0" w:left="74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ables.li" TargetMode="Externa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